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290" w:rsidRPr="00396F81" w:rsidRDefault="00DE4C11" w:rsidP="00E01290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202</w:t>
      </w:r>
      <w:r w:rsidR="00FB6C1A"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3</w:t>
      </w:r>
      <w:r w:rsidR="00E01290"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年2月</w:t>
      </w:r>
      <w:r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="00FB6C1A"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8</w:t>
      </w:r>
      <w:r w:rsidR="00E01290" w:rsidRPr="00396F81">
        <w:rPr>
          <w:rFonts w:asciiTheme="minorEastAsia" w:hAnsiTheme="minorEastAsia"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396F81" w:rsidRDefault="00A40136" w:rsidP="000E0D25">
      <w:pPr>
        <w:ind w:rightChars="100" w:right="210"/>
        <w:rPr>
          <w:rFonts w:asciiTheme="minorEastAsia" w:hAnsiTheme="minorEastAsia"/>
          <w:color w:val="000000" w:themeColor="text1"/>
          <w:sz w:val="24"/>
          <w:szCs w:val="24"/>
        </w:rPr>
      </w:pPr>
      <w:r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私は（西暦）</w:t>
      </w:r>
      <w:r w:rsidR="00DE4C11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CB7ABF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年開催予定の第</w:t>
      </w:r>
      <w:r w:rsidR="00DE4C11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CB7ABF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下記の</w:t>
      </w:r>
      <w:r w:rsidR="00EB2869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先生</w:t>
      </w:r>
      <w:r w:rsidR="00600BE7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を推薦</w:t>
      </w:r>
      <w:r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いたします。</w:t>
      </w:r>
      <w:r w:rsidR="00EE243C" w:rsidRPr="00396F81">
        <w:rPr>
          <w:rFonts w:asciiTheme="minorEastAsia" w:hAnsiTheme="minorEastAsia"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396F81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396F8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3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396F81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396F8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  <w:r w:rsidR="00FD09F2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proofErr w:type="spellStart"/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396F81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396F8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396F81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396F8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396F81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2B6" w:rsidRDefault="001052B6" w:rsidP="00784C10">
      <w:r>
        <w:separator/>
      </w:r>
    </w:p>
  </w:endnote>
  <w:endnote w:type="continuationSeparator" w:id="0">
    <w:p w:rsidR="001052B6" w:rsidRDefault="001052B6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2B6" w:rsidRDefault="001052B6" w:rsidP="00784C10">
      <w:r>
        <w:separator/>
      </w:r>
    </w:p>
  </w:footnote>
  <w:footnote w:type="continuationSeparator" w:id="0">
    <w:p w:rsidR="001052B6" w:rsidRDefault="001052B6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B6"/>
    <w:rsid w:val="000A0F40"/>
    <w:rsid w:val="000E0D25"/>
    <w:rsid w:val="001052B6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5CD7"/>
    <w:rsid w:val="00304C91"/>
    <w:rsid w:val="003111AF"/>
    <w:rsid w:val="003156D5"/>
    <w:rsid w:val="00396F81"/>
    <w:rsid w:val="00450945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6F6E57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A40136"/>
    <w:rsid w:val="00AE4AAD"/>
    <w:rsid w:val="00B72CC8"/>
    <w:rsid w:val="00BF1627"/>
    <w:rsid w:val="00C1703A"/>
    <w:rsid w:val="00C47478"/>
    <w:rsid w:val="00CB7ABF"/>
    <w:rsid w:val="00D2684D"/>
    <w:rsid w:val="00DE4C11"/>
    <w:rsid w:val="00E01290"/>
    <w:rsid w:val="00E038B6"/>
    <w:rsid w:val="00E058B6"/>
    <w:rsid w:val="00EB2869"/>
    <w:rsid w:val="00EB2F8E"/>
    <w:rsid w:val="00EE243C"/>
    <w:rsid w:val="00F161C0"/>
    <w:rsid w:val="00F41553"/>
    <w:rsid w:val="00FB6C1A"/>
    <w:rsid w:val="00FC5243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A07AD-1D7C-4B16-9CFD-F8979F2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0DDD-12BF-4548-9770-FDAF086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247</Characters>
  <Application>Microsoft Office Word</Application>
  <DocSecurity>0</DocSecurity>
  <Lines>52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第55回学術集会会長推薦届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第55回学術集会会長推薦届</dc:title>
  <dc:creator>jsscs</dc:creator>
  <dc:description>2026年会長選出</dc:description>
  <cp:lastModifiedBy>jsscs3</cp:lastModifiedBy>
  <cp:revision>2</cp:revision>
  <cp:lastPrinted>2016-12-27T01:16:00Z</cp:lastPrinted>
  <dcterms:created xsi:type="dcterms:W3CDTF">2023-02-02T06:00:00Z</dcterms:created>
  <dcterms:modified xsi:type="dcterms:W3CDTF">2023-02-02T06:09:00Z</dcterms:modified>
</cp:coreProperties>
</file>